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B5" w:rsidRPr="002F7B96" w:rsidRDefault="002A3EE1" w:rsidP="00DC29B5">
      <w:pPr>
        <w:pStyle w:val="Heading1"/>
        <w:rPr>
          <w:rFonts w:asciiTheme="minorHAnsi" w:hAnsiTheme="minorHAnsi" w:cstheme="minorHAnsi"/>
          <w:sz w:val="20"/>
          <w:szCs w:val="20"/>
        </w:rPr>
      </w:pPr>
      <w:r w:rsidRPr="002F7B96">
        <w:rPr>
          <w:rFonts w:asciiTheme="minorHAnsi" w:hAnsiTheme="minorHAnsi" w:cstheme="minorHAnsi"/>
          <w:sz w:val="20"/>
          <w:szCs w:val="20"/>
        </w:rPr>
        <w:t>T</w:t>
      </w:r>
      <w:r w:rsidR="002F7B96" w:rsidRPr="002F7B96">
        <w:rPr>
          <w:rFonts w:asciiTheme="minorHAnsi" w:hAnsiTheme="minorHAnsi" w:cstheme="minorHAnsi"/>
          <w:sz w:val="20"/>
          <w:szCs w:val="20"/>
        </w:rPr>
        <w:t>ED04</w:t>
      </w:r>
      <w:r w:rsidR="00DC29B5" w:rsidRPr="002F7B96">
        <w:rPr>
          <w:rFonts w:asciiTheme="minorHAnsi" w:hAnsiTheme="minorHAnsi" w:cstheme="minorHAnsi"/>
          <w:sz w:val="20"/>
          <w:szCs w:val="20"/>
        </w:rPr>
        <w:t xml:space="preserve"> – </w:t>
      </w:r>
      <w:r w:rsidR="00D76919" w:rsidRPr="002F7B96">
        <w:rPr>
          <w:rFonts w:asciiTheme="minorHAnsi" w:hAnsiTheme="minorHAnsi" w:cstheme="minorHAnsi"/>
          <w:sz w:val="20"/>
          <w:szCs w:val="20"/>
        </w:rPr>
        <w:t>(</w:t>
      </w:r>
      <w:r w:rsidR="002F7B96" w:rsidRPr="002F7B96">
        <w:rPr>
          <w:rFonts w:asciiTheme="minorHAnsi" w:hAnsiTheme="minorHAnsi" w:cstheme="minorHAnsi"/>
          <w:sz w:val="20"/>
          <w:szCs w:val="20"/>
        </w:rPr>
        <w:t>Part E7</w:t>
      </w:r>
      <w:r w:rsidR="002A73BF" w:rsidRPr="002F7B96">
        <w:rPr>
          <w:rFonts w:asciiTheme="minorHAnsi" w:hAnsiTheme="minorHAnsi" w:cstheme="minorHAnsi"/>
          <w:sz w:val="20"/>
          <w:szCs w:val="20"/>
        </w:rPr>
        <w:t xml:space="preserve">) </w:t>
      </w:r>
      <w:r w:rsidR="002F7B96" w:rsidRPr="002F7B96">
        <w:rPr>
          <w:rFonts w:asciiTheme="minorHAnsi" w:hAnsiTheme="minorHAnsi" w:cstheme="minorHAnsi"/>
          <w:sz w:val="20"/>
          <w:szCs w:val="20"/>
        </w:rPr>
        <w:t>Soil</w:t>
      </w:r>
    </w:p>
    <w:p w:rsidR="00DC29B5" w:rsidRPr="002F7B96" w:rsidRDefault="002A3EE1" w:rsidP="002A3EE1">
      <w:pPr>
        <w:jc w:val="right"/>
        <w:rPr>
          <w:rFonts w:asciiTheme="minorHAnsi" w:hAnsiTheme="minorHAnsi" w:cstheme="minorHAnsi"/>
          <w:sz w:val="20"/>
          <w:szCs w:val="20"/>
        </w:rPr>
      </w:pPr>
      <w:r w:rsidRPr="002F7B96">
        <w:rPr>
          <w:rFonts w:asciiTheme="minorHAnsi" w:hAnsiTheme="minorHAnsi" w:cstheme="minorHAnsi"/>
          <w:sz w:val="20"/>
          <w:szCs w:val="20"/>
        </w:rPr>
        <w:t>Name __________________________</w:t>
      </w:r>
    </w:p>
    <w:p w:rsidR="002A73BF" w:rsidRPr="002F7B96" w:rsidRDefault="002A73BF" w:rsidP="002A73BF">
      <w:pPr>
        <w:tabs>
          <w:tab w:val="right" w:pos="9781"/>
        </w:tabs>
        <w:ind w:left="360"/>
        <w:rPr>
          <w:rStyle w:val="Strong"/>
          <w:rFonts w:asciiTheme="minorHAnsi" w:hAnsiTheme="minorHAnsi" w:cstheme="minorHAnsi"/>
          <w:b w:val="0"/>
          <w:bCs w:val="0"/>
          <w:sz w:val="20"/>
          <w:szCs w:val="20"/>
        </w:rPr>
      </w:pPr>
      <w:r w:rsidRPr="002F7B96">
        <w:rPr>
          <w:rFonts w:asciiTheme="minorHAnsi" w:hAnsiTheme="minorHAnsi" w:cstheme="minorHAnsi"/>
          <w:sz w:val="20"/>
          <w:szCs w:val="20"/>
        </w:rPr>
        <w:br/>
      </w:r>
    </w:p>
    <w:p w:rsidR="00E72728" w:rsidRPr="00E72728" w:rsidRDefault="002F7B96" w:rsidP="00E72728">
      <w:pPr>
        <w:pStyle w:val="ListParagraph"/>
        <w:numPr>
          <w:ilvl w:val="0"/>
          <w:numId w:val="14"/>
        </w:numPr>
        <w:tabs>
          <w:tab w:val="right" w:pos="9781"/>
        </w:tabs>
        <w:rPr>
          <w:rFonts w:asciiTheme="minorHAnsi" w:hAnsiTheme="minorHAnsi" w:cstheme="minorHAnsi"/>
          <w:sz w:val="20"/>
          <w:szCs w:val="20"/>
        </w:rPr>
      </w:pPr>
      <w:r w:rsidRPr="002F7B96">
        <w:rPr>
          <w:rFonts w:asciiTheme="minorHAnsi" w:hAnsiTheme="minorHAnsi" w:cstheme="minorHAnsi"/>
          <w:color w:val="000000"/>
        </w:rPr>
        <w:t xml:space="preserve">E.7.1 Discuss salinization, nutrient depletion and soil pollution as causes of soil degradation. (3) </w:t>
      </w:r>
      <w:r w:rsidRPr="002F7B96">
        <w:rPr>
          <w:rStyle w:val="Emphasis"/>
          <w:rFonts w:asciiTheme="minorHAnsi" w:hAnsiTheme="minorHAnsi" w:cstheme="minorHAnsi"/>
          <w:color w:val="000000"/>
        </w:rPr>
        <w:t>Salinization: This is the result of continually irrigating soils. Irrigation waters contain dissolved salts, which are left behind after water evaporates. In poorly drained soils, the salts are not washed away and</w:t>
      </w:r>
      <w:r w:rsidRPr="002F7B96">
        <w:rPr>
          <w:rFonts w:asciiTheme="minorHAnsi" w:hAnsiTheme="minorHAnsi" w:cstheme="minorHAnsi"/>
        </w:rPr>
        <w:br/>
      </w:r>
      <w:r w:rsidRPr="002F7B96">
        <w:rPr>
          <w:rStyle w:val="Emphasis"/>
          <w:rFonts w:asciiTheme="minorHAnsi" w:hAnsiTheme="minorHAnsi" w:cstheme="minorHAnsi"/>
          <w:color w:val="000000"/>
        </w:rPr>
        <w:t>begin to accumulate in the topsoil. Plants cannot grow in soil that is too salty. Nutrient depletion: Agriculture disrupts the normal cycling of nutrients through the soil food web when crops are harvested. This removes all the nutrients and minerals that they absorbed from the soil while growing. Practices leading to amelioration of nutrient depletion may further contribute to environmental pollution. Soil pollution: This is the consequence of the use of chemicals such as pesticides and fertilizers. These chemicals can disrupt the soil food web, reduce the soil’s biodiversity and ultimately ruin the soil. The chemicals also run off the soil into surface waters and move through the soil, polluting groundwater.</w:t>
      </w:r>
      <w:r w:rsidR="00E72728" w:rsidRPr="00E72728">
        <w:rPr>
          <w:rFonts w:asciiTheme="minorHAnsi" w:hAnsiTheme="minorHAnsi" w:cstheme="minorHAnsi"/>
          <w:color w:val="000000"/>
        </w:rPr>
        <w:t xml:space="preserve"> </w:t>
      </w:r>
    </w:p>
    <w:p w:rsidR="00E72728" w:rsidRPr="00E72728" w:rsidRDefault="00E72728" w:rsidP="00E72728">
      <w:pPr>
        <w:pStyle w:val="ListParagraph"/>
        <w:tabs>
          <w:tab w:val="right" w:pos="9781"/>
        </w:tabs>
        <w:rPr>
          <w:rFonts w:asciiTheme="minorHAnsi" w:hAnsiTheme="minorHAnsi" w:cstheme="minorHAnsi"/>
          <w:sz w:val="20"/>
          <w:szCs w:val="20"/>
        </w:rPr>
      </w:pPr>
      <w:r w:rsidRPr="002F7B96">
        <w:rPr>
          <w:rFonts w:asciiTheme="minorHAnsi" w:hAnsiTheme="minorHAnsi" w:cstheme="minorHAnsi"/>
          <w:color w:val="000000"/>
        </w:rPr>
        <w:t xml:space="preserve">E.7.2 </w:t>
      </w:r>
      <w:proofErr w:type="gramStart"/>
      <w:r w:rsidRPr="002F7B96">
        <w:rPr>
          <w:rFonts w:asciiTheme="minorHAnsi" w:hAnsiTheme="minorHAnsi" w:cstheme="minorHAnsi"/>
          <w:color w:val="000000"/>
        </w:rPr>
        <w:t>Describe</w:t>
      </w:r>
      <w:proofErr w:type="gramEnd"/>
      <w:r w:rsidRPr="002F7B96">
        <w:rPr>
          <w:rFonts w:asciiTheme="minorHAnsi" w:hAnsiTheme="minorHAnsi" w:cstheme="minorHAnsi"/>
          <w:color w:val="000000"/>
        </w:rPr>
        <w:t xml:space="preserve"> the relevance of the soil organic matter (SOM) in preventing soil degradation, and outline its physical and biological functions. (2) </w:t>
      </w:r>
      <w:r w:rsidRPr="002F7B96">
        <w:rPr>
          <w:rStyle w:val="Emphasis"/>
          <w:rFonts w:asciiTheme="minorHAnsi" w:hAnsiTheme="minorHAnsi" w:cstheme="minorHAnsi"/>
          <w:color w:val="000000"/>
        </w:rPr>
        <w:t xml:space="preserve">The term soil organic matter (SOM) is generally used to represent the organic constituents in the soil, including </w:t>
      </w:r>
      <w:proofErr w:type="spellStart"/>
      <w:r w:rsidRPr="002F7B96">
        <w:rPr>
          <w:rStyle w:val="Emphasis"/>
          <w:rFonts w:asciiTheme="minorHAnsi" w:hAnsiTheme="minorHAnsi" w:cstheme="minorHAnsi"/>
          <w:color w:val="000000"/>
        </w:rPr>
        <w:t>undecayed</w:t>
      </w:r>
      <w:proofErr w:type="spellEnd"/>
      <w:r w:rsidRPr="002F7B96">
        <w:rPr>
          <w:rStyle w:val="Emphasis"/>
          <w:rFonts w:asciiTheme="minorHAnsi" w:hAnsiTheme="minorHAnsi" w:cstheme="minorHAnsi"/>
          <w:color w:val="000000"/>
        </w:rPr>
        <w:t xml:space="preserve"> plant and animal tissues, their partial decomposition products and the soil biomass. It includes: (1) identifiable, high-molecular-mass organic materials (for example, </w:t>
      </w:r>
      <w:proofErr w:type="spellStart"/>
      <w:r w:rsidRPr="002F7B96">
        <w:rPr>
          <w:rStyle w:val="Emphasis"/>
          <w:rFonts w:asciiTheme="minorHAnsi" w:hAnsiTheme="minorHAnsi" w:cstheme="minorHAnsi"/>
          <w:color w:val="000000"/>
        </w:rPr>
        <w:t>polysaccaharides</w:t>
      </w:r>
      <w:proofErr w:type="spellEnd"/>
      <w:r w:rsidRPr="002F7B96">
        <w:rPr>
          <w:rStyle w:val="Emphasis"/>
          <w:rFonts w:asciiTheme="minorHAnsi" w:hAnsiTheme="minorHAnsi" w:cstheme="minorHAnsi"/>
          <w:color w:val="000000"/>
        </w:rPr>
        <w:t xml:space="preserve"> and proteins.) (2) </w:t>
      </w:r>
      <w:proofErr w:type="gramStart"/>
      <w:r w:rsidRPr="002F7B96">
        <w:rPr>
          <w:rStyle w:val="Emphasis"/>
          <w:rFonts w:asciiTheme="minorHAnsi" w:hAnsiTheme="minorHAnsi" w:cstheme="minorHAnsi"/>
          <w:color w:val="000000"/>
        </w:rPr>
        <w:t>simpler</w:t>
      </w:r>
      <w:proofErr w:type="gramEnd"/>
      <w:r w:rsidRPr="002F7B96">
        <w:rPr>
          <w:rStyle w:val="Emphasis"/>
          <w:rFonts w:asciiTheme="minorHAnsi" w:hAnsiTheme="minorHAnsi" w:cstheme="minorHAnsi"/>
          <w:color w:val="000000"/>
        </w:rPr>
        <w:t xml:space="preserve"> substances (for example, sugars, amino acids, and other small molecules.) (3) </w:t>
      </w:r>
      <w:proofErr w:type="spellStart"/>
      <w:proofErr w:type="gramStart"/>
      <w:r w:rsidRPr="002F7B96">
        <w:rPr>
          <w:rStyle w:val="Emphasis"/>
          <w:rFonts w:asciiTheme="minorHAnsi" w:hAnsiTheme="minorHAnsi" w:cstheme="minorHAnsi"/>
          <w:color w:val="000000"/>
        </w:rPr>
        <w:t>humic</w:t>
      </w:r>
      <w:proofErr w:type="spellEnd"/>
      <w:proofErr w:type="gramEnd"/>
      <w:r w:rsidRPr="002F7B96">
        <w:rPr>
          <w:rStyle w:val="Emphasis"/>
          <w:rFonts w:asciiTheme="minorHAnsi" w:hAnsiTheme="minorHAnsi" w:cstheme="minorHAnsi"/>
          <w:color w:val="000000"/>
        </w:rPr>
        <w:t xml:space="preserve"> substances. The functions of SOM can be broadly classified into two groups: (1) Biological: provides source of nutrients (P</w:t>
      </w:r>
      <w:proofErr w:type="gramStart"/>
      <w:r w:rsidRPr="002F7B96">
        <w:rPr>
          <w:rStyle w:val="Emphasis"/>
          <w:rFonts w:asciiTheme="minorHAnsi" w:hAnsiTheme="minorHAnsi" w:cstheme="minorHAnsi"/>
          <w:color w:val="000000"/>
        </w:rPr>
        <w:t>,N,S</w:t>
      </w:r>
      <w:proofErr w:type="gramEnd"/>
      <w:r w:rsidRPr="002F7B96">
        <w:rPr>
          <w:rStyle w:val="Emphasis"/>
          <w:rFonts w:asciiTheme="minorHAnsi" w:hAnsiTheme="minorHAnsi" w:cstheme="minorHAnsi"/>
          <w:color w:val="000000"/>
        </w:rPr>
        <w:t>) and so contributes to the resilience of the soil/plant system. (2) Physical: improves structural stability, influences water-retention properties and alters the soil thermal properties.</w:t>
      </w:r>
    </w:p>
    <w:p w:rsidR="002F7B96" w:rsidRDefault="00E72728" w:rsidP="002F7B96">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What are the organic and inorganic parts of soil?</w:t>
      </w: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2F7B96">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Describe the composition of soil:</w:t>
      </w: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2F7B96">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Soil that is ideal for agriculture consists of:</w:t>
      </w: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2F7B96">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What is below the soil?</w:t>
      </w: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2F7B96">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How does soil decay?</w:t>
      </w: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2F7B96">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What is Soil Organic Matter?</w:t>
      </w: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2F7B96">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How is humus formed? And where?</w:t>
      </w: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2F7B96">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What happens during the physical and chemical weathering of soil?</w:t>
      </w: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E72728">
      <w:pPr>
        <w:pStyle w:val="ListParagraph"/>
        <w:tabs>
          <w:tab w:val="right" w:pos="9781"/>
        </w:tabs>
        <w:ind w:left="1440"/>
        <w:rPr>
          <w:rFonts w:asciiTheme="minorHAnsi" w:hAnsiTheme="minorHAnsi" w:cstheme="minorHAnsi"/>
          <w:sz w:val="20"/>
          <w:szCs w:val="20"/>
        </w:rPr>
      </w:pPr>
    </w:p>
    <w:p w:rsidR="00E72728" w:rsidRDefault="00E72728" w:rsidP="002F7B96">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lastRenderedPageBreak/>
        <w:t>There are two types of soil degradation, provide information for each:</w:t>
      </w:r>
    </w:p>
    <w:tbl>
      <w:tblPr>
        <w:tblStyle w:val="TableGrid"/>
        <w:tblW w:w="0" w:type="auto"/>
        <w:tblInd w:w="1440" w:type="dxa"/>
        <w:tblLook w:val="04A0" w:firstRow="1" w:lastRow="0" w:firstColumn="1" w:lastColumn="0" w:noHBand="0" w:noVBand="1"/>
      </w:tblPr>
      <w:tblGrid>
        <w:gridCol w:w="4626"/>
        <w:gridCol w:w="4617"/>
      </w:tblGrid>
      <w:tr w:rsidR="00E72728" w:rsidTr="00E72728">
        <w:tc>
          <w:tcPr>
            <w:tcW w:w="5341" w:type="dxa"/>
            <w:shd w:val="clear" w:color="auto" w:fill="D9D9D9" w:themeFill="background1" w:themeFillShade="D9"/>
            <w:vAlign w:val="center"/>
          </w:tcPr>
          <w:p w:rsidR="00E72728" w:rsidRPr="00E72728" w:rsidRDefault="00E72728" w:rsidP="00E72728">
            <w:pPr>
              <w:tabs>
                <w:tab w:val="right" w:pos="9781"/>
              </w:tabs>
              <w:jc w:val="center"/>
              <w:rPr>
                <w:rFonts w:asciiTheme="minorHAnsi" w:hAnsiTheme="minorHAnsi" w:cstheme="minorHAnsi"/>
                <w:b/>
                <w:sz w:val="20"/>
                <w:szCs w:val="20"/>
              </w:rPr>
            </w:pPr>
            <w:r w:rsidRPr="00E72728">
              <w:rPr>
                <w:rFonts w:asciiTheme="minorHAnsi" w:hAnsiTheme="minorHAnsi" w:cstheme="minorHAnsi"/>
                <w:b/>
                <w:sz w:val="20"/>
                <w:szCs w:val="20"/>
              </w:rPr>
              <w:t>Nutrient Depletion</w:t>
            </w:r>
          </w:p>
        </w:tc>
        <w:tc>
          <w:tcPr>
            <w:tcW w:w="5342" w:type="dxa"/>
            <w:shd w:val="clear" w:color="auto" w:fill="D9D9D9" w:themeFill="background1" w:themeFillShade="D9"/>
            <w:vAlign w:val="center"/>
          </w:tcPr>
          <w:p w:rsidR="00E72728" w:rsidRPr="00E72728" w:rsidRDefault="00E72728" w:rsidP="00E72728">
            <w:pPr>
              <w:tabs>
                <w:tab w:val="right" w:pos="9781"/>
              </w:tabs>
              <w:jc w:val="center"/>
              <w:rPr>
                <w:rFonts w:asciiTheme="minorHAnsi" w:hAnsiTheme="minorHAnsi" w:cstheme="minorHAnsi"/>
                <w:b/>
                <w:sz w:val="20"/>
                <w:szCs w:val="20"/>
              </w:rPr>
            </w:pPr>
            <w:r w:rsidRPr="00E72728">
              <w:rPr>
                <w:rFonts w:asciiTheme="minorHAnsi" w:hAnsiTheme="minorHAnsi" w:cstheme="minorHAnsi"/>
                <w:b/>
                <w:sz w:val="20"/>
                <w:szCs w:val="20"/>
              </w:rPr>
              <w:t>Chemical Pollution</w:t>
            </w:r>
          </w:p>
        </w:tc>
      </w:tr>
      <w:tr w:rsidR="00E72728" w:rsidTr="00E72728">
        <w:trPr>
          <w:trHeight w:val="188"/>
        </w:trPr>
        <w:tc>
          <w:tcPr>
            <w:tcW w:w="5341" w:type="dxa"/>
            <w:vAlign w:val="center"/>
          </w:tcPr>
          <w:p w:rsidR="00E72728" w:rsidRDefault="00E72728" w:rsidP="00E72728">
            <w:pPr>
              <w:tabs>
                <w:tab w:val="right" w:pos="9781"/>
              </w:tabs>
              <w:jc w:val="center"/>
              <w:rPr>
                <w:rFonts w:asciiTheme="minorHAnsi" w:hAnsiTheme="minorHAnsi" w:cstheme="minorHAnsi"/>
                <w:b/>
                <w:sz w:val="20"/>
                <w:szCs w:val="20"/>
              </w:rPr>
            </w:pPr>
          </w:p>
          <w:p w:rsidR="00E72728" w:rsidRDefault="00E72728" w:rsidP="00E72728">
            <w:pPr>
              <w:tabs>
                <w:tab w:val="right" w:pos="9781"/>
              </w:tabs>
              <w:jc w:val="center"/>
              <w:rPr>
                <w:rFonts w:asciiTheme="minorHAnsi" w:hAnsiTheme="minorHAnsi" w:cstheme="minorHAnsi"/>
                <w:b/>
                <w:sz w:val="20"/>
                <w:szCs w:val="20"/>
              </w:rPr>
            </w:pPr>
          </w:p>
          <w:p w:rsidR="00E72728" w:rsidRDefault="00E72728" w:rsidP="00E72728">
            <w:pPr>
              <w:tabs>
                <w:tab w:val="right" w:pos="9781"/>
              </w:tabs>
              <w:jc w:val="center"/>
              <w:rPr>
                <w:rFonts w:asciiTheme="minorHAnsi" w:hAnsiTheme="minorHAnsi" w:cstheme="minorHAnsi"/>
                <w:b/>
                <w:sz w:val="20"/>
                <w:szCs w:val="20"/>
              </w:rPr>
            </w:pPr>
          </w:p>
          <w:p w:rsidR="00E72728" w:rsidRDefault="00E72728" w:rsidP="00E72728">
            <w:pPr>
              <w:tabs>
                <w:tab w:val="right" w:pos="9781"/>
              </w:tabs>
              <w:jc w:val="center"/>
              <w:rPr>
                <w:rFonts w:asciiTheme="minorHAnsi" w:hAnsiTheme="minorHAnsi" w:cstheme="minorHAnsi"/>
                <w:b/>
                <w:sz w:val="20"/>
                <w:szCs w:val="20"/>
              </w:rPr>
            </w:pPr>
          </w:p>
          <w:p w:rsidR="00E72728" w:rsidRDefault="00E72728" w:rsidP="00E72728">
            <w:pPr>
              <w:tabs>
                <w:tab w:val="right" w:pos="9781"/>
              </w:tabs>
              <w:jc w:val="center"/>
              <w:rPr>
                <w:rFonts w:asciiTheme="minorHAnsi" w:hAnsiTheme="minorHAnsi" w:cstheme="minorHAnsi"/>
                <w:b/>
                <w:sz w:val="20"/>
                <w:szCs w:val="20"/>
              </w:rPr>
            </w:pPr>
          </w:p>
          <w:p w:rsidR="00E72728" w:rsidRPr="00E72728" w:rsidRDefault="00E72728" w:rsidP="00E72728">
            <w:pPr>
              <w:tabs>
                <w:tab w:val="right" w:pos="9781"/>
              </w:tabs>
              <w:jc w:val="center"/>
              <w:rPr>
                <w:rFonts w:asciiTheme="minorHAnsi" w:hAnsiTheme="minorHAnsi" w:cstheme="minorHAnsi"/>
                <w:b/>
                <w:sz w:val="20"/>
                <w:szCs w:val="20"/>
              </w:rPr>
            </w:pPr>
          </w:p>
        </w:tc>
        <w:tc>
          <w:tcPr>
            <w:tcW w:w="5342" w:type="dxa"/>
            <w:vAlign w:val="center"/>
          </w:tcPr>
          <w:p w:rsidR="00E72728" w:rsidRPr="00E72728" w:rsidRDefault="00E72728" w:rsidP="00E72728">
            <w:pPr>
              <w:tabs>
                <w:tab w:val="right" w:pos="9781"/>
              </w:tabs>
              <w:jc w:val="center"/>
              <w:rPr>
                <w:rFonts w:asciiTheme="minorHAnsi" w:hAnsiTheme="minorHAnsi" w:cstheme="minorHAnsi"/>
                <w:b/>
                <w:sz w:val="20"/>
                <w:szCs w:val="20"/>
              </w:rPr>
            </w:pPr>
          </w:p>
        </w:tc>
      </w:tr>
    </w:tbl>
    <w:p w:rsidR="00944B41" w:rsidRPr="002F7B96" w:rsidRDefault="002F7B96" w:rsidP="002F7B96">
      <w:pPr>
        <w:pStyle w:val="ListParagraph"/>
        <w:numPr>
          <w:ilvl w:val="0"/>
          <w:numId w:val="14"/>
        </w:numPr>
        <w:tabs>
          <w:tab w:val="right" w:pos="9781"/>
        </w:tabs>
        <w:rPr>
          <w:rStyle w:val="Emphasis"/>
          <w:rFonts w:asciiTheme="minorHAnsi" w:hAnsiTheme="minorHAnsi" w:cstheme="minorHAnsi"/>
          <w:i w:val="0"/>
          <w:iCs w:val="0"/>
          <w:sz w:val="20"/>
          <w:szCs w:val="20"/>
        </w:rPr>
      </w:pPr>
      <w:r w:rsidRPr="002F7B96">
        <w:rPr>
          <w:rFonts w:asciiTheme="minorHAnsi" w:hAnsiTheme="minorHAnsi" w:cstheme="minorHAnsi"/>
          <w:color w:val="000000"/>
        </w:rPr>
        <w:t xml:space="preserve">E.7.3 List common organic soil pollutants and their sources. (1) </w:t>
      </w:r>
      <w:r w:rsidRPr="002F7B96">
        <w:rPr>
          <w:rStyle w:val="Emphasis"/>
          <w:rFonts w:asciiTheme="minorHAnsi" w:hAnsiTheme="minorHAnsi" w:cstheme="minorHAnsi"/>
          <w:color w:val="000000"/>
        </w:rPr>
        <w:t xml:space="preserve">Examples should include petroleum hydrocarbons, agrichemicals, volatile organic compounds (VOCs), solvents, </w:t>
      </w:r>
      <w:proofErr w:type="spellStart"/>
      <w:r w:rsidRPr="002F7B96">
        <w:rPr>
          <w:rStyle w:val="Emphasis"/>
          <w:rFonts w:asciiTheme="minorHAnsi" w:hAnsiTheme="minorHAnsi" w:cstheme="minorHAnsi"/>
          <w:color w:val="000000"/>
        </w:rPr>
        <w:t>polyaromatic</w:t>
      </w:r>
      <w:proofErr w:type="spellEnd"/>
      <w:r w:rsidRPr="002F7B96">
        <w:rPr>
          <w:rStyle w:val="Emphasis"/>
          <w:rFonts w:asciiTheme="minorHAnsi" w:hAnsiTheme="minorHAnsi" w:cstheme="minorHAnsi"/>
          <w:color w:val="000000"/>
        </w:rPr>
        <w:t xml:space="preserve"> hydrocarbons (PAHs), polychlorinated biphenyls (PCBs), </w:t>
      </w:r>
      <w:proofErr w:type="spellStart"/>
      <w:r w:rsidRPr="002F7B96">
        <w:rPr>
          <w:rStyle w:val="Emphasis"/>
          <w:rFonts w:asciiTheme="minorHAnsi" w:hAnsiTheme="minorHAnsi" w:cstheme="minorHAnsi"/>
          <w:color w:val="000000"/>
        </w:rPr>
        <w:t>organotin</w:t>
      </w:r>
      <w:proofErr w:type="spellEnd"/>
      <w:r w:rsidRPr="002F7B96">
        <w:rPr>
          <w:rStyle w:val="Emphasis"/>
          <w:rFonts w:asciiTheme="minorHAnsi" w:hAnsiTheme="minorHAnsi" w:cstheme="minorHAnsi"/>
          <w:color w:val="000000"/>
        </w:rPr>
        <w:t xml:space="preserve"> compounds and semi-volatile organic compounds</w:t>
      </w:r>
      <w:r>
        <w:rPr>
          <w:rFonts w:asciiTheme="minorHAnsi" w:hAnsiTheme="minorHAnsi" w:cstheme="minorHAnsi"/>
        </w:rPr>
        <w:t xml:space="preserve"> </w:t>
      </w:r>
      <w:r w:rsidRPr="002F7B96">
        <w:rPr>
          <w:rStyle w:val="Emphasis"/>
          <w:rFonts w:asciiTheme="minorHAnsi" w:hAnsiTheme="minorHAnsi" w:cstheme="minorHAnsi"/>
          <w:color w:val="000000"/>
        </w:rPr>
        <w:t xml:space="preserve">(SVOCs). </w:t>
      </w:r>
      <w:r w:rsidRPr="002F7B96">
        <w:rPr>
          <w:rStyle w:val="Strong"/>
          <w:rFonts w:asciiTheme="minorHAnsi" w:hAnsiTheme="minorHAnsi" w:cstheme="minorHAnsi"/>
          <w:i/>
          <w:iCs/>
          <w:color w:val="000000"/>
        </w:rPr>
        <w:t>Aim 7:</w:t>
      </w:r>
      <w:r w:rsidRPr="002F7B96">
        <w:rPr>
          <w:rStyle w:val="Emphasis"/>
          <w:rFonts w:asciiTheme="minorHAnsi" w:hAnsiTheme="minorHAnsi" w:cstheme="minorHAnsi"/>
          <w:color w:val="000000"/>
        </w:rPr>
        <w:t xml:space="preserve"> Data banks and </w:t>
      </w:r>
      <w:proofErr w:type="spellStart"/>
      <w:r w:rsidRPr="002F7B96">
        <w:rPr>
          <w:rStyle w:val="Emphasis"/>
          <w:rFonts w:asciiTheme="minorHAnsi" w:hAnsiTheme="minorHAnsi" w:cstheme="minorHAnsi"/>
          <w:color w:val="000000"/>
        </w:rPr>
        <w:t>spreadsheets</w:t>
      </w:r>
      <w:proofErr w:type="spellEnd"/>
      <w:r w:rsidRPr="002F7B96">
        <w:rPr>
          <w:rStyle w:val="Emphasis"/>
          <w:rFonts w:asciiTheme="minorHAnsi" w:hAnsiTheme="minorHAnsi" w:cstheme="minorHAnsi"/>
          <w:color w:val="000000"/>
        </w:rPr>
        <w:t xml:space="preserve"> can be used here.</w:t>
      </w:r>
    </w:p>
    <w:p w:rsidR="00E72728" w:rsidRDefault="00E72728" w:rsidP="00E72728">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Soil pollutants are nitrates, phosphates, organic materials and so on. Discuss the organic pollutants:</w:t>
      </w:r>
    </w:p>
    <w:tbl>
      <w:tblPr>
        <w:tblStyle w:val="TableGrid"/>
        <w:tblW w:w="0" w:type="auto"/>
        <w:tblInd w:w="1440" w:type="dxa"/>
        <w:tblLook w:val="04A0" w:firstRow="1" w:lastRow="0" w:firstColumn="1" w:lastColumn="0" w:noHBand="0" w:noVBand="1"/>
      </w:tblPr>
      <w:tblGrid>
        <w:gridCol w:w="2808"/>
        <w:gridCol w:w="6428"/>
      </w:tblGrid>
      <w:tr w:rsidR="00E72728" w:rsidTr="00282870">
        <w:trPr>
          <w:trHeight w:val="268"/>
        </w:trPr>
        <w:tc>
          <w:tcPr>
            <w:tcW w:w="2808" w:type="dxa"/>
            <w:shd w:val="clear" w:color="auto" w:fill="D9D9D9" w:themeFill="background1" w:themeFillShade="D9"/>
            <w:vAlign w:val="center"/>
          </w:tcPr>
          <w:p w:rsidR="00E72728" w:rsidRPr="00E72728" w:rsidRDefault="00E72728" w:rsidP="00282870">
            <w:pPr>
              <w:tabs>
                <w:tab w:val="right" w:pos="9781"/>
              </w:tabs>
              <w:jc w:val="center"/>
              <w:rPr>
                <w:rFonts w:asciiTheme="minorHAnsi" w:hAnsiTheme="minorHAnsi" w:cstheme="minorHAnsi"/>
                <w:b/>
                <w:sz w:val="20"/>
                <w:szCs w:val="20"/>
              </w:rPr>
            </w:pPr>
            <w:r w:rsidRPr="00E72728">
              <w:rPr>
                <w:rFonts w:asciiTheme="minorHAnsi" w:hAnsiTheme="minorHAnsi" w:cstheme="minorHAnsi"/>
                <w:b/>
                <w:sz w:val="20"/>
                <w:szCs w:val="20"/>
              </w:rPr>
              <w:t>Persistent Chemical Pollutants</w:t>
            </w:r>
          </w:p>
        </w:tc>
        <w:tc>
          <w:tcPr>
            <w:tcW w:w="6428" w:type="dxa"/>
            <w:vAlign w:val="center"/>
          </w:tcPr>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Pr="00E72728" w:rsidRDefault="00E72728" w:rsidP="00282870">
            <w:pPr>
              <w:tabs>
                <w:tab w:val="right" w:pos="9781"/>
              </w:tabs>
              <w:jc w:val="center"/>
              <w:rPr>
                <w:rFonts w:asciiTheme="minorHAnsi" w:hAnsiTheme="minorHAnsi" w:cstheme="minorHAnsi"/>
                <w:b/>
                <w:sz w:val="20"/>
                <w:szCs w:val="20"/>
              </w:rPr>
            </w:pPr>
          </w:p>
        </w:tc>
      </w:tr>
      <w:tr w:rsidR="00E72728" w:rsidTr="00282870">
        <w:trPr>
          <w:trHeight w:val="268"/>
        </w:trPr>
        <w:tc>
          <w:tcPr>
            <w:tcW w:w="2808" w:type="dxa"/>
            <w:shd w:val="clear" w:color="auto" w:fill="D9D9D9" w:themeFill="background1" w:themeFillShade="D9"/>
            <w:vAlign w:val="center"/>
          </w:tcPr>
          <w:p w:rsidR="00E72728" w:rsidRPr="00E72728" w:rsidRDefault="00E72728" w:rsidP="00282870">
            <w:pPr>
              <w:tabs>
                <w:tab w:val="right" w:pos="9781"/>
              </w:tabs>
              <w:jc w:val="center"/>
              <w:rPr>
                <w:rFonts w:asciiTheme="minorHAnsi" w:hAnsiTheme="minorHAnsi" w:cstheme="minorHAnsi"/>
                <w:b/>
                <w:sz w:val="20"/>
                <w:szCs w:val="20"/>
              </w:rPr>
            </w:pPr>
            <w:r w:rsidRPr="00E72728">
              <w:rPr>
                <w:rFonts w:asciiTheme="minorHAnsi" w:hAnsiTheme="minorHAnsi" w:cstheme="minorHAnsi"/>
                <w:b/>
                <w:sz w:val="20"/>
                <w:szCs w:val="20"/>
              </w:rPr>
              <w:t>Volatile Organic Compounds</w:t>
            </w:r>
          </w:p>
        </w:tc>
        <w:tc>
          <w:tcPr>
            <w:tcW w:w="6428" w:type="dxa"/>
            <w:vAlign w:val="center"/>
          </w:tcPr>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Pr="00E72728" w:rsidRDefault="00E72728" w:rsidP="00282870">
            <w:pPr>
              <w:tabs>
                <w:tab w:val="right" w:pos="9781"/>
              </w:tabs>
              <w:jc w:val="center"/>
              <w:rPr>
                <w:rFonts w:asciiTheme="minorHAnsi" w:hAnsiTheme="minorHAnsi" w:cstheme="minorHAnsi"/>
                <w:b/>
                <w:sz w:val="20"/>
                <w:szCs w:val="20"/>
              </w:rPr>
            </w:pPr>
          </w:p>
        </w:tc>
      </w:tr>
      <w:tr w:rsidR="00E72728" w:rsidTr="00282870">
        <w:trPr>
          <w:trHeight w:val="268"/>
        </w:trPr>
        <w:tc>
          <w:tcPr>
            <w:tcW w:w="2808" w:type="dxa"/>
            <w:shd w:val="clear" w:color="auto" w:fill="D9D9D9" w:themeFill="background1" w:themeFillShade="D9"/>
            <w:vAlign w:val="center"/>
          </w:tcPr>
          <w:p w:rsidR="00E72728" w:rsidRPr="00E72728" w:rsidRDefault="00E72728" w:rsidP="00282870">
            <w:pPr>
              <w:tabs>
                <w:tab w:val="right" w:pos="9781"/>
              </w:tabs>
              <w:jc w:val="center"/>
              <w:rPr>
                <w:rFonts w:asciiTheme="minorHAnsi" w:hAnsiTheme="minorHAnsi" w:cstheme="minorHAnsi"/>
                <w:b/>
                <w:sz w:val="20"/>
                <w:szCs w:val="20"/>
              </w:rPr>
            </w:pPr>
            <w:r w:rsidRPr="00E72728">
              <w:rPr>
                <w:rFonts w:asciiTheme="minorHAnsi" w:hAnsiTheme="minorHAnsi" w:cstheme="minorHAnsi"/>
                <w:b/>
                <w:sz w:val="20"/>
                <w:szCs w:val="20"/>
              </w:rPr>
              <w:t>Polycyclic Organic Compounds</w:t>
            </w:r>
          </w:p>
        </w:tc>
        <w:tc>
          <w:tcPr>
            <w:tcW w:w="6428" w:type="dxa"/>
            <w:vAlign w:val="center"/>
          </w:tcPr>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Pr="00E72728" w:rsidRDefault="00E72728" w:rsidP="00282870">
            <w:pPr>
              <w:tabs>
                <w:tab w:val="right" w:pos="9781"/>
              </w:tabs>
              <w:jc w:val="center"/>
              <w:rPr>
                <w:rFonts w:asciiTheme="minorHAnsi" w:hAnsiTheme="minorHAnsi" w:cstheme="minorHAnsi"/>
                <w:b/>
                <w:sz w:val="20"/>
                <w:szCs w:val="20"/>
              </w:rPr>
            </w:pPr>
          </w:p>
        </w:tc>
      </w:tr>
      <w:tr w:rsidR="00E72728" w:rsidTr="00282870">
        <w:trPr>
          <w:trHeight w:val="285"/>
        </w:trPr>
        <w:tc>
          <w:tcPr>
            <w:tcW w:w="2808" w:type="dxa"/>
            <w:shd w:val="clear" w:color="auto" w:fill="D9D9D9" w:themeFill="background1" w:themeFillShade="D9"/>
            <w:vAlign w:val="center"/>
          </w:tcPr>
          <w:p w:rsidR="00E72728" w:rsidRPr="00E72728" w:rsidRDefault="00E72728" w:rsidP="00282870">
            <w:pPr>
              <w:tabs>
                <w:tab w:val="right" w:pos="9781"/>
              </w:tabs>
              <w:jc w:val="center"/>
              <w:rPr>
                <w:rFonts w:asciiTheme="minorHAnsi" w:hAnsiTheme="minorHAnsi" w:cstheme="minorHAnsi"/>
                <w:b/>
                <w:sz w:val="20"/>
                <w:szCs w:val="20"/>
              </w:rPr>
            </w:pPr>
            <w:proofErr w:type="spellStart"/>
            <w:r w:rsidRPr="00E72728">
              <w:rPr>
                <w:rFonts w:asciiTheme="minorHAnsi" w:hAnsiTheme="minorHAnsi" w:cstheme="minorHAnsi"/>
                <w:b/>
                <w:sz w:val="20"/>
                <w:szCs w:val="20"/>
              </w:rPr>
              <w:t>Organotin</w:t>
            </w:r>
            <w:proofErr w:type="spellEnd"/>
            <w:r w:rsidRPr="00E72728">
              <w:rPr>
                <w:rFonts w:asciiTheme="minorHAnsi" w:hAnsiTheme="minorHAnsi" w:cstheme="minorHAnsi"/>
                <w:b/>
                <w:sz w:val="20"/>
                <w:szCs w:val="20"/>
              </w:rPr>
              <w:t xml:space="preserve"> Compounds</w:t>
            </w:r>
          </w:p>
        </w:tc>
        <w:tc>
          <w:tcPr>
            <w:tcW w:w="6428" w:type="dxa"/>
            <w:vAlign w:val="center"/>
          </w:tcPr>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Default="00E72728" w:rsidP="00282870">
            <w:pPr>
              <w:tabs>
                <w:tab w:val="right" w:pos="9781"/>
              </w:tabs>
              <w:jc w:val="center"/>
              <w:rPr>
                <w:rFonts w:asciiTheme="minorHAnsi" w:hAnsiTheme="minorHAnsi" w:cstheme="minorHAnsi"/>
                <w:b/>
                <w:sz w:val="20"/>
                <w:szCs w:val="20"/>
              </w:rPr>
            </w:pPr>
          </w:p>
          <w:p w:rsidR="00E72728" w:rsidRPr="00E72728" w:rsidRDefault="00E72728" w:rsidP="00282870">
            <w:pPr>
              <w:tabs>
                <w:tab w:val="right" w:pos="9781"/>
              </w:tabs>
              <w:jc w:val="center"/>
              <w:rPr>
                <w:rFonts w:asciiTheme="minorHAnsi" w:hAnsiTheme="minorHAnsi" w:cstheme="minorHAnsi"/>
                <w:b/>
                <w:sz w:val="20"/>
                <w:szCs w:val="20"/>
              </w:rPr>
            </w:pPr>
          </w:p>
        </w:tc>
      </w:tr>
    </w:tbl>
    <w:p w:rsidR="002F7B96" w:rsidRPr="002E6BCE" w:rsidRDefault="002F7B96" w:rsidP="002E6BCE">
      <w:pPr>
        <w:tabs>
          <w:tab w:val="right" w:pos="9781"/>
        </w:tabs>
        <w:rPr>
          <w:rStyle w:val="Emphasis"/>
          <w:rFonts w:asciiTheme="minorHAnsi" w:hAnsiTheme="minorHAnsi" w:cstheme="minorHAnsi"/>
          <w:i w:val="0"/>
          <w:iCs w:val="0"/>
          <w:sz w:val="20"/>
          <w:szCs w:val="20"/>
        </w:rPr>
      </w:pPr>
      <w:bookmarkStart w:id="0" w:name="_GoBack"/>
      <w:bookmarkEnd w:id="0"/>
    </w:p>
    <w:sectPr w:rsidR="002F7B96" w:rsidRPr="002E6BCE" w:rsidSect="002A3EE1">
      <w:headerReference w:type="even" r:id="rId8"/>
      <w:headerReference w:type="default" r:id="rId9"/>
      <w:footerReference w:type="even" r:id="rId10"/>
      <w:footerReference w:type="default" r:id="rId11"/>
      <w:headerReference w:type="first" r:id="rId12"/>
      <w:footerReference w:type="first" r:id="rId13"/>
      <w:pgSz w:w="11907" w:h="16840"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D2F" w:rsidRDefault="00C84D2F" w:rsidP="002A3EE1">
      <w:r>
        <w:separator/>
      </w:r>
    </w:p>
  </w:endnote>
  <w:endnote w:type="continuationSeparator" w:id="0">
    <w:p w:rsidR="00C84D2F" w:rsidRDefault="00C84D2F" w:rsidP="002A3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larity Gothic SF">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D2F" w:rsidRDefault="00C84D2F" w:rsidP="002A3EE1">
      <w:r>
        <w:separator/>
      </w:r>
    </w:p>
  </w:footnote>
  <w:footnote w:type="continuationSeparator" w:id="0">
    <w:p w:rsidR="00C84D2F" w:rsidRDefault="00C84D2F" w:rsidP="002A3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EE1" w:rsidRPr="002A3EE1" w:rsidRDefault="002A3EE1">
    <w:pPr>
      <w:pStyle w:val="Header"/>
      <w:rPr>
        <w:rFonts w:asciiTheme="minorHAnsi" w:hAnsiTheme="minorHAnsi" w:cstheme="minorHAnsi"/>
        <w:sz w:val="20"/>
        <w:szCs w:val="20"/>
      </w:rPr>
    </w:pPr>
    <w:r>
      <w:rPr>
        <w:rFonts w:asciiTheme="minorHAnsi" w:hAnsiTheme="minorHAnsi" w:cstheme="minorHAnsi"/>
        <w:sz w:val="20"/>
        <w:szCs w:val="20"/>
      </w:rPr>
      <w:t>IB Chemistry</w:t>
    </w:r>
    <w:r w:rsidRPr="002A3EE1">
      <w:rPr>
        <w:rFonts w:asciiTheme="minorHAnsi" w:hAnsiTheme="minorHAnsi" w:cstheme="minorHAnsi"/>
        <w:sz w:val="20"/>
        <w:szCs w:val="20"/>
      </w:rPr>
      <w:ptab w:relativeTo="margin" w:alignment="center" w:leader="none"/>
    </w:r>
    <w:r>
      <w:rPr>
        <w:rFonts w:asciiTheme="minorHAnsi" w:hAnsiTheme="minorHAnsi" w:cstheme="minorHAnsi"/>
        <w:sz w:val="20"/>
        <w:szCs w:val="20"/>
      </w:rPr>
      <w:t>Brakke</w:t>
    </w:r>
    <w:r w:rsidRPr="002A3EE1">
      <w:rPr>
        <w:rFonts w:asciiTheme="minorHAnsi" w:hAnsiTheme="minorHAnsi" w:cstheme="minorHAnsi"/>
        <w:sz w:val="20"/>
        <w:szCs w:val="20"/>
      </w:rPr>
      <w:ptab w:relativeTo="margin" w:alignment="right" w:leader="none"/>
    </w:r>
    <w:r w:rsidR="002A73BF">
      <w:rPr>
        <w:rFonts w:asciiTheme="minorHAnsi" w:hAnsiTheme="minorHAnsi" w:cstheme="minorHAnsi"/>
        <w:sz w:val="20"/>
        <w:szCs w:val="20"/>
      </w:rPr>
      <w:t>ECA – Topic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A047C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C542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D142D0E"/>
    <w:multiLevelType w:val="hybridMultilevel"/>
    <w:tmpl w:val="B66A7C72"/>
    <w:lvl w:ilvl="0" w:tplc="FECA336A">
      <w:numFmt w:val="bullet"/>
      <w:lvlText w:val=""/>
      <w:lvlJc w:val="left"/>
      <w:pPr>
        <w:ind w:left="1800" w:hanging="360"/>
      </w:pPr>
      <w:rPr>
        <w:rFonts w:ascii="Wingdings" w:eastAsia="Times New Roman" w:hAnsi="Wingdings" w:cstheme="minorHAns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3A9D5938"/>
    <w:multiLevelType w:val="hybridMultilevel"/>
    <w:tmpl w:val="0FE66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7F25E1"/>
    <w:multiLevelType w:val="hybridMultilevel"/>
    <w:tmpl w:val="B8D8E092"/>
    <w:lvl w:ilvl="0" w:tplc="D72C5280">
      <w:start w:val="1"/>
      <w:numFmt w:val="bullet"/>
      <w:lvlText w:val=""/>
      <w:lvlJc w:val="left"/>
      <w:pPr>
        <w:tabs>
          <w:tab w:val="num" w:pos="720"/>
        </w:tabs>
        <w:ind w:left="720" w:hanging="360"/>
      </w:pPr>
      <w:rPr>
        <w:rFonts w:ascii="Wingdings" w:hAnsi="Wingdings" w:hint="default"/>
      </w:rPr>
    </w:lvl>
    <w:lvl w:ilvl="1" w:tplc="4FBEC2FE" w:tentative="1">
      <w:start w:val="1"/>
      <w:numFmt w:val="bullet"/>
      <w:lvlText w:val=""/>
      <w:lvlJc w:val="left"/>
      <w:pPr>
        <w:tabs>
          <w:tab w:val="num" w:pos="1440"/>
        </w:tabs>
        <w:ind w:left="1440" w:hanging="360"/>
      </w:pPr>
      <w:rPr>
        <w:rFonts w:ascii="Wingdings" w:hAnsi="Wingdings" w:hint="default"/>
      </w:rPr>
    </w:lvl>
    <w:lvl w:ilvl="2" w:tplc="345637E6" w:tentative="1">
      <w:start w:val="1"/>
      <w:numFmt w:val="bullet"/>
      <w:lvlText w:val=""/>
      <w:lvlJc w:val="left"/>
      <w:pPr>
        <w:tabs>
          <w:tab w:val="num" w:pos="2160"/>
        </w:tabs>
        <w:ind w:left="2160" w:hanging="360"/>
      </w:pPr>
      <w:rPr>
        <w:rFonts w:ascii="Wingdings" w:hAnsi="Wingding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6">
    <w:nsid w:val="3EE06576"/>
    <w:multiLevelType w:val="hybridMultilevel"/>
    <w:tmpl w:val="661826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7350D50"/>
    <w:multiLevelType w:val="hybridMultilevel"/>
    <w:tmpl w:val="D362D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8113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BDB2523"/>
    <w:multiLevelType w:val="hybridMultilevel"/>
    <w:tmpl w:val="CAC0D95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59E1D37"/>
    <w:multiLevelType w:val="hybridMultilevel"/>
    <w:tmpl w:val="0B32EC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5C4DFD"/>
    <w:multiLevelType w:val="hybridMultilevel"/>
    <w:tmpl w:val="AF028794"/>
    <w:lvl w:ilvl="0" w:tplc="0409000F">
      <w:start w:val="1"/>
      <w:numFmt w:val="decimal"/>
      <w:lvlText w:val="%1."/>
      <w:lvlJc w:val="left"/>
      <w:pPr>
        <w:tabs>
          <w:tab w:val="num" w:pos="720"/>
        </w:tabs>
        <w:ind w:left="720" w:hanging="360"/>
      </w:pPr>
      <w:rPr>
        <w:rFonts w:hint="default"/>
      </w:rPr>
    </w:lvl>
    <w:lvl w:ilvl="1" w:tplc="4FBEC2FE">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160"/>
        </w:tabs>
        <w:ind w:left="2160" w:hanging="360"/>
      </w:pPr>
      <w:rPr>
        <w:rFont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12">
    <w:nsid w:val="756B67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59946B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5B20E49"/>
    <w:multiLevelType w:val="hybridMultilevel"/>
    <w:tmpl w:val="50541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E945F3"/>
    <w:multiLevelType w:val="hybridMultilevel"/>
    <w:tmpl w:val="DB9C7D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8F670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lvlOverride w:ilvl="0">
      <w:lvl w:ilvl="0">
        <w:start w:val="1"/>
        <w:numFmt w:val="bullet"/>
        <w:lvlText w:val="•"/>
        <w:legacy w:legacy="1" w:legacySpace="0" w:legacyIndent="283"/>
        <w:lvlJc w:val="left"/>
        <w:pPr>
          <w:ind w:left="283" w:hanging="283"/>
        </w:pPr>
        <w:rPr>
          <w:rFonts w:ascii="Arial" w:hAnsi="Arial" w:hint="default"/>
        </w:rPr>
      </w:lvl>
    </w:lvlOverride>
  </w:num>
  <w:num w:numId="3">
    <w:abstractNumId w:val="16"/>
  </w:num>
  <w:num w:numId="4">
    <w:abstractNumId w:val="1"/>
  </w:num>
  <w:num w:numId="5">
    <w:abstractNumId w:val="12"/>
  </w:num>
  <w:num w:numId="6">
    <w:abstractNumId w:val="13"/>
  </w:num>
  <w:num w:numId="7">
    <w:abstractNumId w:val="8"/>
  </w:num>
  <w:num w:numId="8">
    <w:abstractNumId w:val="10"/>
  </w:num>
  <w:num w:numId="9">
    <w:abstractNumId w:val="14"/>
  </w:num>
  <w:num w:numId="10">
    <w:abstractNumId w:val="5"/>
  </w:num>
  <w:num w:numId="11">
    <w:abstractNumId w:val="11"/>
  </w:num>
  <w:num w:numId="12">
    <w:abstractNumId w:val="6"/>
  </w:num>
  <w:num w:numId="13">
    <w:abstractNumId w:val="4"/>
  </w:num>
  <w:num w:numId="14">
    <w:abstractNumId w:val="15"/>
  </w:num>
  <w:num w:numId="15">
    <w:abstractNumId w:val="7"/>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B54"/>
    <w:rsid w:val="0003487D"/>
    <w:rsid w:val="00042EB0"/>
    <w:rsid w:val="00083301"/>
    <w:rsid w:val="000C16E0"/>
    <w:rsid w:val="001157A7"/>
    <w:rsid w:val="001555F5"/>
    <w:rsid w:val="00161947"/>
    <w:rsid w:val="0016488B"/>
    <w:rsid w:val="001A6FDA"/>
    <w:rsid w:val="001F6386"/>
    <w:rsid w:val="00210FEC"/>
    <w:rsid w:val="0021415A"/>
    <w:rsid w:val="00292CBE"/>
    <w:rsid w:val="002A3EE1"/>
    <w:rsid w:val="002A73BF"/>
    <w:rsid w:val="002B225A"/>
    <w:rsid w:val="002C28AC"/>
    <w:rsid w:val="002D7125"/>
    <w:rsid w:val="002E6BCE"/>
    <w:rsid w:val="002F7B96"/>
    <w:rsid w:val="00317163"/>
    <w:rsid w:val="00323E08"/>
    <w:rsid w:val="0037588D"/>
    <w:rsid w:val="0038273C"/>
    <w:rsid w:val="003C3CF8"/>
    <w:rsid w:val="003C3E14"/>
    <w:rsid w:val="003E74A4"/>
    <w:rsid w:val="00447D98"/>
    <w:rsid w:val="004A46EC"/>
    <w:rsid w:val="004D32E8"/>
    <w:rsid w:val="004D58AD"/>
    <w:rsid w:val="004F4E28"/>
    <w:rsid w:val="00545429"/>
    <w:rsid w:val="00560E81"/>
    <w:rsid w:val="005C4D55"/>
    <w:rsid w:val="005F22E9"/>
    <w:rsid w:val="005F6089"/>
    <w:rsid w:val="00627BC4"/>
    <w:rsid w:val="00635853"/>
    <w:rsid w:val="00647EDD"/>
    <w:rsid w:val="006764FC"/>
    <w:rsid w:val="006822D5"/>
    <w:rsid w:val="006B573B"/>
    <w:rsid w:val="00716FA9"/>
    <w:rsid w:val="007716FA"/>
    <w:rsid w:val="00861CB3"/>
    <w:rsid w:val="0089403C"/>
    <w:rsid w:val="008A18A4"/>
    <w:rsid w:val="008C6EDC"/>
    <w:rsid w:val="008E434D"/>
    <w:rsid w:val="008E736A"/>
    <w:rsid w:val="00944B41"/>
    <w:rsid w:val="00977F71"/>
    <w:rsid w:val="00995CAD"/>
    <w:rsid w:val="009E5217"/>
    <w:rsid w:val="009F369E"/>
    <w:rsid w:val="00A80BEA"/>
    <w:rsid w:val="00A914B9"/>
    <w:rsid w:val="00A92563"/>
    <w:rsid w:val="00A962E2"/>
    <w:rsid w:val="00AA794C"/>
    <w:rsid w:val="00AB6845"/>
    <w:rsid w:val="00AD1BB3"/>
    <w:rsid w:val="00B117BD"/>
    <w:rsid w:val="00B318FA"/>
    <w:rsid w:val="00B35DD3"/>
    <w:rsid w:val="00B50108"/>
    <w:rsid w:val="00B8722E"/>
    <w:rsid w:val="00B975D2"/>
    <w:rsid w:val="00BB211C"/>
    <w:rsid w:val="00BD5661"/>
    <w:rsid w:val="00BD5AC0"/>
    <w:rsid w:val="00C00CC8"/>
    <w:rsid w:val="00C25830"/>
    <w:rsid w:val="00C35D82"/>
    <w:rsid w:val="00C84D2F"/>
    <w:rsid w:val="00D35BFB"/>
    <w:rsid w:val="00D61B06"/>
    <w:rsid w:val="00D64B79"/>
    <w:rsid w:val="00D76919"/>
    <w:rsid w:val="00DC29B5"/>
    <w:rsid w:val="00DE0AE4"/>
    <w:rsid w:val="00DE0BFB"/>
    <w:rsid w:val="00DF4B54"/>
    <w:rsid w:val="00E170AB"/>
    <w:rsid w:val="00E461C0"/>
    <w:rsid w:val="00E51E38"/>
    <w:rsid w:val="00E72728"/>
    <w:rsid w:val="00F46C03"/>
    <w:rsid w:val="00FF5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24200">
      <w:bodyDiv w:val="1"/>
      <w:marLeft w:val="0"/>
      <w:marRight w:val="0"/>
      <w:marTop w:val="0"/>
      <w:marBottom w:val="0"/>
      <w:divBdr>
        <w:top w:val="none" w:sz="0" w:space="0" w:color="auto"/>
        <w:left w:val="none" w:sz="0" w:space="0" w:color="auto"/>
        <w:bottom w:val="none" w:sz="0" w:space="0" w:color="auto"/>
        <w:right w:val="none" w:sz="0" w:space="0" w:color="auto"/>
      </w:divBdr>
      <w:divsChild>
        <w:div w:id="305546004">
          <w:marLeft w:val="547"/>
          <w:marRight w:val="0"/>
          <w:marTop w:val="115"/>
          <w:marBottom w:val="0"/>
          <w:divBdr>
            <w:top w:val="none" w:sz="0" w:space="0" w:color="auto"/>
            <w:left w:val="none" w:sz="0" w:space="0" w:color="auto"/>
            <w:bottom w:val="none" w:sz="0" w:space="0" w:color="auto"/>
            <w:right w:val="none" w:sz="0" w:space="0" w:color="auto"/>
          </w:divBdr>
        </w:div>
        <w:div w:id="1014304944">
          <w:marLeft w:val="547"/>
          <w:marRight w:val="0"/>
          <w:marTop w:val="115"/>
          <w:marBottom w:val="0"/>
          <w:divBdr>
            <w:top w:val="none" w:sz="0" w:space="0" w:color="auto"/>
            <w:left w:val="none" w:sz="0" w:space="0" w:color="auto"/>
            <w:bottom w:val="none" w:sz="0" w:space="0" w:color="auto"/>
            <w:right w:val="none" w:sz="0" w:space="0" w:color="auto"/>
          </w:divBdr>
        </w:div>
        <w:div w:id="1647665448">
          <w:marLeft w:val="547"/>
          <w:marRight w:val="0"/>
          <w:marTop w:val="115"/>
          <w:marBottom w:val="0"/>
          <w:divBdr>
            <w:top w:val="none" w:sz="0" w:space="0" w:color="auto"/>
            <w:left w:val="none" w:sz="0" w:space="0" w:color="auto"/>
            <w:bottom w:val="none" w:sz="0" w:space="0" w:color="auto"/>
            <w:right w:val="none" w:sz="0" w:space="0" w:color="auto"/>
          </w:divBdr>
        </w:div>
        <w:div w:id="231745257">
          <w:marLeft w:val="547"/>
          <w:marRight w:val="0"/>
          <w:marTop w:val="115"/>
          <w:marBottom w:val="0"/>
          <w:divBdr>
            <w:top w:val="none" w:sz="0" w:space="0" w:color="auto"/>
            <w:left w:val="none" w:sz="0" w:space="0" w:color="auto"/>
            <w:bottom w:val="none" w:sz="0" w:space="0" w:color="auto"/>
            <w:right w:val="none" w:sz="0" w:space="0" w:color="auto"/>
          </w:divBdr>
        </w:div>
        <w:div w:id="1215237156">
          <w:marLeft w:val="547"/>
          <w:marRight w:val="0"/>
          <w:marTop w:val="115"/>
          <w:marBottom w:val="0"/>
          <w:divBdr>
            <w:top w:val="none" w:sz="0" w:space="0" w:color="auto"/>
            <w:left w:val="none" w:sz="0" w:space="0" w:color="auto"/>
            <w:bottom w:val="none" w:sz="0" w:space="0" w:color="auto"/>
            <w:right w:val="none" w:sz="0" w:space="0" w:color="auto"/>
          </w:divBdr>
        </w:div>
        <w:div w:id="1037588166">
          <w:marLeft w:val="547"/>
          <w:marRight w:val="0"/>
          <w:marTop w:val="115"/>
          <w:marBottom w:val="0"/>
          <w:divBdr>
            <w:top w:val="none" w:sz="0" w:space="0" w:color="auto"/>
            <w:left w:val="none" w:sz="0" w:space="0" w:color="auto"/>
            <w:bottom w:val="none" w:sz="0" w:space="0" w:color="auto"/>
            <w:right w:val="none" w:sz="0" w:space="0" w:color="auto"/>
          </w:divBdr>
        </w:div>
        <w:div w:id="1051229513">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AS301  © RWGrime (Chemsheets</vt:lpstr>
    </vt:vector>
  </TitlesOfParts>
  <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AS301  © RWGrime (Chemsheets</dc:title>
  <dc:subject/>
  <dc:creator>Richard Grime</dc:creator>
  <cp:keywords/>
  <dc:description/>
  <cp:lastModifiedBy>Brakke</cp:lastModifiedBy>
  <cp:revision>4</cp:revision>
  <cp:lastPrinted>2011-02-18T13:38:00Z</cp:lastPrinted>
  <dcterms:created xsi:type="dcterms:W3CDTF">2011-02-18T12:42:00Z</dcterms:created>
  <dcterms:modified xsi:type="dcterms:W3CDTF">2011-02-18T13:38:00Z</dcterms:modified>
</cp:coreProperties>
</file>